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B1" w:rsidRPr="00D51416" w:rsidRDefault="00057EB1" w:rsidP="00D51416">
      <w:pPr>
        <w:spacing w:after="0"/>
        <w:rPr>
          <w:rFonts w:ascii="Arial" w:hAnsi="Arial" w:cs="Arial"/>
          <w:b/>
          <w:sz w:val="32"/>
          <w:szCs w:val="32"/>
          <w:lang w:eastAsia="nl-NL"/>
        </w:rPr>
      </w:pPr>
      <w:r w:rsidRPr="00D51416">
        <w:rPr>
          <w:rFonts w:ascii="Arial" w:hAnsi="Arial" w:cs="Arial"/>
          <w:b/>
          <w:sz w:val="32"/>
          <w:szCs w:val="32"/>
          <w:lang w:eastAsia="nl-NL"/>
        </w:rPr>
        <w:t>OVERHEIDSKORTING BIJ EEN E-SCOOTER</w:t>
      </w:r>
    </w:p>
    <w:p w:rsidR="00057EB1" w:rsidRDefault="00057EB1" w:rsidP="00D51416">
      <w:pPr>
        <w:spacing w:after="0"/>
        <w:rPr>
          <w:rFonts w:ascii="Arial" w:hAnsi="Arial" w:cs="Arial"/>
          <w:color w:val="1A1A1A"/>
          <w:sz w:val="21"/>
          <w:szCs w:val="21"/>
          <w:lang w:eastAsia="nl-NL"/>
        </w:rPr>
      </w:pPr>
      <w:r w:rsidRPr="00D51416">
        <w:rPr>
          <w:rFonts w:ascii="Arial" w:hAnsi="Arial" w:cs="Arial"/>
          <w:color w:val="1A1A1A"/>
          <w:sz w:val="21"/>
          <w:szCs w:val="21"/>
          <w:lang w:eastAsia="nl-NL"/>
        </w:rPr>
        <w:t>Ondernemers kunnen fiscaal voordelig investeren in elektrische scooters en accu’s. Dan kan door gebruik te maken van de Milieu-investeringsaftrek (MIA) en de willekeurige afschrijving milieu-investeringen (VAMIL). Het ministerie van Infrastructuur en Milieu stimuleert met deze regelingen milieuvriendelijke investeringen. De MIA/VAMIL dient binnen drie maanden na bestelling aangevraagd te worden.</w:t>
      </w:r>
    </w:p>
    <w:p w:rsidR="00D51416" w:rsidRPr="00D51416" w:rsidRDefault="00D51416" w:rsidP="00D51416">
      <w:pPr>
        <w:spacing w:after="0"/>
        <w:rPr>
          <w:rFonts w:ascii="Arial" w:hAnsi="Arial" w:cs="Arial"/>
          <w:color w:val="1A1A1A"/>
          <w:sz w:val="21"/>
          <w:szCs w:val="21"/>
          <w:lang w:eastAsia="nl-NL"/>
        </w:rPr>
      </w:pPr>
    </w:p>
    <w:p w:rsidR="00057EB1" w:rsidRDefault="00057EB1" w:rsidP="00D51416">
      <w:pPr>
        <w:spacing w:after="0"/>
        <w:rPr>
          <w:rFonts w:ascii="Arial" w:hAnsi="Arial" w:cs="Arial"/>
          <w:noProof/>
          <w:color w:val="1A1A1A"/>
          <w:sz w:val="21"/>
          <w:szCs w:val="21"/>
          <w:lang w:eastAsia="nl-NL"/>
        </w:rPr>
      </w:pPr>
      <w:r w:rsidRPr="00D51416">
        <w:rPr>
          <w:rFonts w:ascii="Arial" w:hAnsi="Arial" w:cs="Arial"/>
          <w:noProof/>
          <w:color w:val="1A1A1A"/>
          <w:sz w:val="21"/>
          <w:szCs w:val="21"/>
          <w:lang w:eastAsia="nl-NL"/>
        </w:rPr>
        <w:t>[PHOTO NIU]</w:t>
      </w:r>
    </w:p>
    <w:p w:rsidR="00D51416" w:rsidRPr="00D51416" w:rsidRDefault="00D51416" w:rsidP="00D51416">
      <w:pPr>
        <w:spacing w:after="0"/>
        <w:rPr>
          <w:rFonts w:ascii="Arial" w:hAnsi="Arial" w:cs="Arial"/>
          <w:color w:val="1A1A1A"/>
          <w:sz w:val="21"/>
          <w:szCs w:val="21"/>
          <w:lang w:eastAsia="nl-NL"/>
        </w:rPr>
      </w:pPr>
    </w:p>
    <w:p w:rsidR="00057EB1" w:rsidRDefault="00057EB1" w:rsidP="00D51416">
      <w:pPr>
        <w:spacing w:after="0"/>
        <w:rPr>
          <w:rFonts w:ascii="Arial" w:hAnsi="Arial" w:cs="Arial"/>
          <w:color w:val="1A1A1A"/>
          <w:sz w:val="21"/>
          <w:szCs w:val="21"/>
          <w:lang w:eastAsia="nl-NL"/>
        </w:rPr>
      </w:pPr>
      <w:r w:rsidRPr="00D51416">
        <w:rPr>
          <w:rFonts w:ascii="Arial" w:hAnsi="Arial" w:cs="Arial"/>
          <w:color w:val="1A1A1A"/>
          <w:sz w:val="21"/>
          <w:szCs w:val="21"/>
          <w:lang w:eastAsia="nl-NL"/>
        </w:rPr>
        <w:t>Voor investeringen in de categorie B (de elektrische scooters vallen onder code B3118) geldt een milieu-aftrek (MIA) van 13,5%. Voor investeringen in de categorie A (code A3120), de lithium-ion accu (‘s), geldt zelfs een aftrekmogelijkheid van 27%. Daar bovenop komt de mogelijkheid tot een vervroegde afschrijving in het eerste jaar van 75% (VAMIL). Bij de elektrische scooters geldt dan bovendien, dat deze voor 50% van het investeringsbedrag in aanmerking komen voor de </w:t>
      </w:r>
      <w:hyperlink r:id="rId6" w:tgtFrame="_blank" w:history="1">
        <w:r w:rsidRPr="00D51416">
          <w:rPr>
            <w:rFonts w:ascii="Arial" w:hAnsi="Arial" w:cs="Arial"/>
            <w:color w:val="000000"/>
            <w:sz w:val="21"/>
            <w:szCs w:val="21"/>
            <w:u w:val="single"/>
            <w:lang w:eastAsia="nl-NL"/>
          </w:rPr>
          <w:t>MIA en de VAMIL</w:t>
        </w:r>
      </w:hyperlink>
      <w:r w:rsidRPr="00D51416">
        <w:rPr>
          <w:rFonts w:ascii="Arial" w:hAnsi="Arial" w:cs="Arial"/>
          <w:color w:val="1A1A1A"/>
          <w:sz w:val="21"/>
          <w:szCs w:val="21"/>
          <w:lang w:eastAsia="nl-NL"/>
        </w:rPr>
        <w:t>.</w:t>
      </w:r>
    </w:p>
    <w:p w:rsidR="00D51416" w:rsidRPr="00D51416" w:rsidRDefault="00D51416" w:rsidP="00D51416">
      <w:pPr>
        <w:spacing w:after="0"/>
        <w:rPr>
          <w:rFonts w:ascii="Arial" w:hAnsi="Arial" w:cs="Arial"/>
          <w:color w:val="1A1A1A"/>
          <w:sz w:val="21"/>
          <w:szCs w:val="21"/>
          <w:lang w:eastAsia="nl-NL"/>
        </w:rPr>
      </w:pPr>
    </w:p>
    <w:p w:rsidR="00057EB1" w:rsidRPr="00D51416" w:rsidRDefault="00057EB1" w:rsidP="00D51416">
      <w:pPr>
        <w:spacing w:after="0"/>
        <w:rPr>
          <w:rFonts w:ascii="Arial" w:hAnsi="Arial" w:cs="Arial"/>
          <w:b/>
          <w:color w:val="1A1A1A"/>
          <w:sz w:val="24"/>
          <w:szCs w:val="24"/>
          <w:lang w:eastAsia="nl-NL"/>
        </w:rPr>
      </w:pPr>
      <w:r w:rsidRPr="00D51416">
        <w:rPr>
          <w:rFonts w:ascii="Arial" w:hAnsi="Arial" w:cs="Arial"/>
          <w:b/>
          <w:color w:val="1A1A1A"/>
          <w:sz w:val="24"/>
          <w:szCs w:val="24"/>
          <w:lang w:eastAsia="nl-NL"/>
        </w:rPr>
        <w:t>Voorbeeld met de NIU N1S CIVIC</w:t>
      </w:r>
    </w:p>
    <w:p w:rsidR="00057EB1" w:rsidRDefault="00057EB1" w:rsidP="00D51416">
      <w:pPr>
        <w:spacing w:after="0"/>
        <w:rPr>
          <w:rFonts w:ascii="Arial" w:hAnsi="Arial" w:cs="Arial"/>
          <w:color w:val="1A1A1A"/>
          <w:sz w:val="21"/>
          <w:szCs w:val="21"/>
          <w:lang w:eastAsia="nl-NL"/>
        </w:rPr>
      </w:pPr>
      <w:r w:rsidRPr="00D51416">
        <w:rPr>
          <w:rFonts w:ascii="Arial" w:hAnsi="Arial" w:cs="Arial"/>
          <w:color w:val="1A1A1A"/>
          <w:sz w:val="21"/>
          <w:szCs w:val="21"/>
          <w:lang w:eastAsia="nl-NL"/>
        </w:rPr>
        <w:t>De elektrische scooter, N1S CIVIC, kost € 2.899,-. Het investeringsbedrag exclusief BTW is: € 2.395,87.</w:t>
      </w:r>
      <w:r w:rsidRPr="00D51416">
        <w:rPr>
          <w:rFonts w:ascii="Arial" w:hAnsi="Arial" w:cs="Arial"/>
          <w:color w:val="1A1A1A"/>
          <w:sz w:val="21"/>
          <w:szCs w:val="21"/>
          <w:lang w:eastAsia="nl-NL"/>
        </w:rPr>
        <w:br/>
        <w:t>In aanmerking voor MIA en VAMIL 50% = € 1.197,94</w:t>
      </w:r>
      <w:r w:rsidRPr="00D51416">
        <w:rPr>
          <w:rFonts w:ascii="Arial" w:hAnsi="Arial" w:cs="Arial"/>
          <w:color w:val="1A1A1A"/>
          <w:sz w:val="21"/>
          <w:szCs w:val="21"/>
          <w:lang w:eastAsia="nl-NL"/>
        </w:rPr>
        <w:br/>
        <w:t>MIA-aftrek: 13,5% = €161,72.</w:t>
      </w:r>
      <w:r w:rsidRPr="00D51416">
        <w:rPr>
          <w:rFonts w:ascii="Arial" w:hAnsi="Arial" w:cs="Arial"/>
          <w:color w:val="1A1A1A"/>
          <w:sz w:val="21"/>
          <w:szCs w:val="21"/>
          <w:lang w:eastAsia="nl-NL"/>
        </w:rPr>
        <w:br/>
        <w:t>VAMIL: de extra afschrijving in het eerste jaar is 75% = € 898,46.</w:t>
      </w:r>
    </w:p>
    <w:p w:rsidR="00D51416" w:rsidRPr="00D51416" w:rsidRDefault="00D51416" w:rsidP="00D51416">
      <w:pPr>
        <w:spacing w:after="0"/>
        <w:rPr>
          <w:rFonts w:ascii="Arial" w:hAnsi="Arial" w:cs="Arial"/>
          <w:color w:val="1A1A1A"/>
          <w:sz w:val="21"/>
          <w:szCs w:val="21"/>
          <w:lang w:eastAsia="nl-NL"/>
        </w:rPr>
      </w:pPr>
    </w:p>
    <w:p w:rsidR="00D51416" w:rsidRPr="00D51416" w:rsidRDefault="00057EB1" w:rsidP="00D51416">
      <w:pPr>
        <w:spacing w:after="0"/>
        <w:rPr>
          <w:rFonts w:ascii="Arial" w:hAnsi="Arial" w:cs="Arial"/>
          <w:b/>
          <w:color w:val="1A1A1A"/>
          <w:sz w:val="24"/>
          <w:szCs w:val="24"/>
          <w:lang w:eastAsia="nl-NL"/>
        </w:rPr>
      </w:pPr>
      <w:r w:rsidRPr="00D51416">
        <w:rPr>
          <w:rFonts w:ascii="Arial" w:hAnsi="Arial" w:cs="Arial"/>
          <w:b/>
          <w:color w:val="1A1A1A"/>
          <w:sz w:val="24"/>
          <w:szCs w:val="24"/>
          <w:lang w:eastAsia="nl-NL"/>
        </w:rPr>
        <w:t>Besparing belasting in eerste jaar</w:t>
      </w:r>
    </w:p>
    <w:p w:rsidR="00D51416" w:rsidRPr="00D51416" w:rsidRDefault="00D51416" w:rsidP="00D51416">
      <w:pPr>
        <w:spacing w:after="0"/>
        <w:rPr>
          <w:rFonts w:ascii="Arial" w:hAnsi="Arial" w:cs="Arial"/>
          <w:color w:val="1A1A1A"/>
          <w:sz w:val="21"/>
          <w:szCs w:val="21"/>
          <w:lang w:eastAsia="nl-NL"/>
        </w:rPr>
      </w:pPr>
      <w:r>
        <w:rPr>
          <w:rFonts w:ascii="Arial" w:hAnsi="Arial" w:cs="Arial"/>
          <w:color w:val="1A1A1A"/>
          <w:sz w:val="21"/>
          <w:szCs w:val="21"/>
          <w:lang w:eastAsia="nl-NL"/>
        </w:rPr>
        <w:t xml:space="preserve">* </w:t>
      </w:r>
      <w:r w:rsidR="00057EB1" w:rsidRPr="00D51416">
        <w:rPr>
          <w:rFonts w:ascii="Arial" w:hAnsi="Arial" w:cs="Arial"/>
          <w:color w:val="1A1A1A"/>
          <w:sz w:val="21"/>
          <w:szCs w:val="21"/>
          <w:lang w:eastAsia="nl-NL"/>
        </w:rPr>
        <w:t xml:space="preserve">Als de onderneming gedreven wordt als BV: 20% tot 25% van (€ 161,72 + € 898,46 = € 1.060,18) = € 212,04 tot € 265,05. </w:t>
      </w:r>
    </w:p>
    <w:p w:rsidR="00057EB1" w:rsidRPr="00D51416" w:rsidRDefault="00D51416" w:rsidP="00D51416">
      <w:pPr>
        <w:spacing w:after="0"/>
        <w:rPr>
          <w:rFonts w:ascii="Arial" w:hAnsi="Arial" w:cs="Arial"/>
          <w:color w:val="1A1A1A"/>
          <w:sz w:val="21"/>
          <w:szCs w:val="21"/>
          <w:lang w:eastAsia="nl-NL"/>
        </w:rPr>
      </w:pPr>
      <w:r>
        <w:rPr>
          <w:rFonts w:ascii="Arial" w:hAnsi="Arial" w:cs="Arial"/>
          <w:color w:val="1A1A1A"/>
          <w:sz w:val="21"/>
          <w:szCs w:val="21"/>
          <w:lang w:eastAsia="nl-NL"/>
        </w:rPr>
        <w:t xml:space="preserve">* </w:t>
      </w:r>
      <w:r w:rsidR="00057EB1" w:rsidRPr="00D51416">
        <w:rPr>
          <w:rFonts w:ascii="Arial" w:hAnsi="Arial" w:cs="Arial"/>
          <w:color w:val="1A1A1A"/>
          <w:sz w:val="21"/>
          <w:szCs w:val="21"/>
          <w:lang w:eastAsia="nl-NL"/>
        </w:rPr>
        <w:t xml:space="preserve">Is de onderneming een eenmanszaak of VOF: 36,5% tot 52% van </w:t>
      </w:r>
      <w:r w:rsidR="00057EB1" w:rsidRPr="00D51416">
        <w:rPr>
          <w:rFonts w:ascii="Arial" w:hAnsi="Arial" w:cs="Arial"/>
          <w:color w:val="1A1A1A"/>
          <w:sz w:val="21"/>
          <w:szCs w:val="21"/>
          <w:lang w:eastAsia="nl-NL"/>
        </w:rPr>
        <w:t xml:space="preserve">(€ 161,72 + € 898,46 = € 1.060,18) </w:t>
      </w:r>
      <w:r w:rsidR="00057EB1" w:rsidRPr="00D51416">
        <w:rPr>
          <w:rFonts w:ascii="Arial" w:hAnsi="Arial" w:cs="Arial"/>
          <w:color w:val="1A1A1A"/>
          <w:sz w:val="21"/>
          <w:szCs w:val="21"/>
          <w:lang w:eastAsia="nl-NL"/>
        </w:rPr>
        <w:t xml:space="preserve">= € </w:t>
      </w:r>
      <w:r w:rsidRPr="00D51416">
        <w:rPr>
          <w:rFonts w:ascii="Arial" w:hAnsi="Arial" w:cs="Arial"/>
          <w:color w:val="1A1A1A"/>
          <w:sz w:val="21"/>
          <w:szCs w:val="21"/>
          <w:lang w:eastAsia="nl-NL"/>
        </w:rPr>
        <w:t>386.97</w:t>
      </w:r>
      <w:r w:rsidR="00057EB1" w:rsidRPr="00D51416">
        <w:rPr>
          <w:rFonts w:ascii="Arial" w:hAnsi="Arial" w:cs="Arial"/>
          <w:color w:val="1A1A1A"/>
          <w:sz w:val="21"/>
          <w:szCs w:val="21"/>
          <w:lang w:eastAsia="nl-NL"/>
        </w:rPr>
        <w:t xml:space="preserve"> tot € </w:t>
      </w:r>
      <w:r w:rsidRPr="00D51416">
        <w:rPr>
          <w:rFonts w:ascii="Arial" w:hAnsi="Arial" w:cs="Arial"/>
          <w:color w:val="1A1A1A"/>
          <w:sz w:val="21"/>
          <w:szCs w:val="21"/>
          <w:lang w:eastAsia="nl-NL"/>
        </w:rPr>
        <w:t>551.29</w:t>
      </w:r>
      <w:r w:rsidR="00057EB1" w:rsidRPr="00D51416">
        <w:rPr>
          <w:rFonts w:ascii="Arial" w:hAnsi="Arial" w:cs="Arial"/>
          <w:color w:val="1A1A1A"/>
          <w:sz w:val="21"/>
          <w:szCs w:val="21"/>
          <w:lang w:eastAsia="nl-NL"/>
        </w:rPr>
        <w:t>.</w:t>
      </w:r>
    </w:p>
    <w:p w:rsidR="00D51416" w:rsidRPr="00D51416" w:rsidRDefault="00D51416" w:rsidP="00D51416">
      <w:pPr>
        <w:spacing w:after="0"/>
        <w:rPr>
          <w:rFonts w:ascii="Arial" w:hAnsi="Arial" w:cs="Arial"/>
          <w:color w:val="1A1A1A"/>
          <w:sz w:val="21"/>
          <w:szCs w:val="21"/>
          <w:lang w:eastAsia="nl-NL"/>
        </w:rPr>
      </w:pPr>
    </w:p>
    <w:p w:rsidR="00057EB1" w:rsidRPr="00D51416" w:rsidRDefault="00057EB1" w:rsidP="00D51416">
      <w:pPr>
        <w:spacing w:after="0"/>
        <w:rPr>
          <w:rFonts w:ascii="Arial" w:hAnsi="Arial" w:cs="Arial"/>
          <w:b/>
          <w:color w:val="1A1A1A"/>
          <w:sz w:val="24"/>
          <w:szCs w:val="24"/>
          <w:lang w:eastAsia="nl-NL"/>
        </w:rPr>
      </w:pPr>
      <w:r w:rsidRPr="00D51416">
        <w:rPr>
          <w:rFonts w:ascii="Arial" w:hAnsi="Arial" w:cs="Arial"/>
          <w:b/>
          <w:color w:val="1A1A1A"/>
          <w:sz w:val="24"/>
          <w:szCs w:val="24"/>
          <w:lang w:eastAsia="nl-NL"/>
        </w:rPr>
        <w:t>Binnen drie maanden aanvragen</w:t>
      </w:r>
    </w:p>
    <w:p w:rsidR="00057EB1" w:rsidRDefault="00057EB1" w:rsidP="00D51416">
      <w:pPr>
        <w:spacing w:after="0"/>
        <w:rPr>
          <w:rFonts w:ascii="Arial" w:hAnsi="Arial" w:cs="Arial"/>
          <w:color w:val="1A1A1A"/>
          <w:sz w:val="21"/>
          <w:szCs w:val="21"/>
          <w:lang w:eastAsia="nl-NL"/>
        </w:rPr>
      </w:pPr>
      <w:r w:rsidRPr="00D51416">
        <w:rPr>
          <w:rFonts w:ascii="Arial" w:hAnsi="Arial" w:cs="Arial"/>
          <w:color w:val="1A1A1A"/>
          <w:sz w:val="21"/>
          <w:szCs w:val="21"/>
          <w:lang w:eastAsia="nl-NL"/>
        </w:rPr>
        <w:t>De MIA/VAMIL dient binnen drie maanden na bestelling aangevraagd te worden. Ook eerdere investeringen kunnen met terugwerkende kracht tot drie maanden, alsnog worden aangemeld. Daarnaast wordt geadviseerd om bij de gemeente na te gaan of er lokale subsidies worden verstrekt.</w:t>
      </w:r>
    </w:p>
    <w:p w:rsidR="007F141C" w:rsidRPr="00D51416" w:rsidRDefault="007F141C" w:rsidP="00D51416">
      <w:pPr>
        <w:spacing w:after="0"/>
        <w:rPr>
          <w:rFonts w:ascii="Arial" w:hAnsi="Arial" w:cs="Arial"/>
          <w:color w:val="1A1A1A"/>
          <w:sz w:val="21"/>
          <w:szCs w:val="21"/>
          <w:lang w:eastAsia="nl-NL"/>
        </w:rPr>
      </w:pPr>
    </w:p>
    <w:p w:rsidR="00057EB1" w:rsidRDefault="00057EB1" w:rsidP="00D51416">
      <w:pPr>
        <w:spacing w:after="0"/>
        <w:rPr>
          <w:rFonts w:ascii="Arial" w:hAnsi="Arial" w:cs="Arial"/>
          <w:color w:val="1A1A1A"/>
          <w:sz w:val="21"/>
          <w:szCs w:val="21"/>
          <w:lang w:eastAsia="nl-NL"/>
        </w:rPr>
      </w:pPr>
      <w:r w:rsidRPr="00D51416">
        <w:rPr>
          <w:rFonts w:ascii="Arial" w:hAnsi="Arial" w:cs="Arial"/>
          <w:color w:val="1A1A1A"/>
          <w:sz w:val="21"/>
          <w:szCs w:val="21"/>
          <w:lang w:eastAsia="nl-NL"/>
        </w:rPr>
        <w:t>Bron: Tweewieler</w:t>
      </w:r>
    </w:p>
    <w:p w:rsidR="007F141C" w:rsidRDefault="007F141C" w:rsidP="00D51416">
      <w:pPr>
        <w:spacing w:after="0"/>
        <w:rPr>
          <w:rFonts w:ascii="Arial" w:hAnsi="Arial" w:cs="Arial"/>
          <w:color w:val="1A1A1A"/>
          <w:sz w:val="21"/>
          <w:szCs w:val="21"/>
          <w:lang w:eastAsia="nl-NL"/>
        </w:rPr>
      </w:pPr>
    </w:p>
    <w:p w:rsidR="007F141C" w:rsidRPr="00D51416" w:rsidRDefault="007F141C" w:rsidP="00D51416">
      <w:pPr>
        <w:spacing w:after="0"/>
        <w:rPr>
          <w:rFonts w:ascii="Arial" w:hAnsi="Arial" w:cs="Arial"/>
          <w:color w:val="1A1A1A"/>
          <w:sz w:val="21"/>
          <w:szCs w:val="21"/>
          <w:lang w:eastAsia="nl-NL"/>
        </w:rPr>
      </w:pPr>
    </w:p>
    <w:p w:rsidR="00057EB1" w:rsidRPr="007F141C" w:rsidRDefault="00057EB1" w:rsidP="00D51416">
      <w:pPr>
        <w:spacing w:after="0"/>
        <w:rPr>
          <w:rFonts w:ascii="Arial" w:hAnsi="Arial" w:cs="Arial"/>
          <w:b/>
          <w:color w:val="1A1A1A"/>
          <w:sz w:val="21"/>
          <w:szCs w:val="21"/>
          <w:lang w:eastAsia="nl-NL"/>
        </w:rPr>
      </w:pPr>
      <w:r w:rsidRPr="00D51416">
        <w:rPr>
          <w:rFonts w:ascii="Arial" w:hAnsi="Arial" w:cs="Arial"/>
          <w:color w:val="000000"/>
          <w:sz w:val="21"/>
          <w:szCs w:val="21"/>
          <w:u w:val="single"/>
          <w:lang w:eastAsia="nl-NL"/>
        </w:rPr>
        <w:t>Klik hier voor meer informatie over M</w:t>
      </w:r>
      <w:r w:rsidRPr="00D51416">
        <w:rPr>
          <w:rFonts w:ascii="Arial" w:hAnsi="Arial" w:cs="Arial"/>
          <w:color w:val="000000"/>
          <w:sz w:val="21"/>
          <w:szCs w:val="21"/>
          <w:u w:val="single"/>
          <w:lang w:eastAsia="nl-NL"/>
        </w:rPr>
        <w:t>I</w:t>
      </w:r>
      <w:r w:rsidRPr="00D51416">
        <w:rPr>
          <w:rFonts w:ascii="Arial" w:hAnsi="Arial" w:cs="Arial"/>
          <w:color w:val="000000"/>
          <w:sz w:val="21"/>
          <w:szCs w:val="21"/>
          <w:u w:val="single"/>
          <w:lang w:eastAsia="nl-NL"/>
        </w:rPr>
        <w:t>A en VAMIL en de bijbehorende kortingen</w:t>
      </w:r>
      <w:r w:rsidR="007F141C">
        <w:rPr>
          <w:rFonts w:ascii="Arial" w:hAnsi="Arial" w:cs="Arial"/>
          <w:color w:val="000000"/>
          <w:sz w:val="21"/>
          <w:szCs w:val="21"/>
          <w:u w:val="single"/>
          <w:lang w:eastAsia="nl-NL"/>
        </w:rPr>
        <w:t xml:space="preserve"> </w:t>
      </w:r>
      <w:r w:rsidR="007F141C" w:rsidRPr="00D51416">
        <w:rPr>
          <w:rFonts w:ascii="Arial" w:hAnsi="Arial" w:cs="Arial"/>
          <w:color w:val="1A1A1A"/>
          <w:sz w:val="21"/>
          <w:szCs w:val="21"/>
          <w:lang w:eastAsia="nl-NL"/>
        </w:rPr>
        <w:t xml:space="preserve">&lt;NEW </w:t>
      </w:r>
      <w:r w:rsidR="007F141C">
        <w:rPr>
          <w:rFonts w:ascii="Arial" w:hAnsi="Arial" w:cs="Arial"/>
          <w:color w:val="1A1A1A"/>
          <w:sz w:val="21"/>
          <w:szCs w:val="21"/>
          <w:lang w:eastAsia="nl-NL"/>
        </w:rPr>
        <w:t>WEB</w:t>
      </w:r>
      <w:bookmarkStart w:id="0" w:name="_GoBack"/>
      <w:bookmarkEnd w:id="0"/>
      <w:r w:rsidR="007F141C">
        <w:rPr>
          <w:rFonts w:ascii="Arial" w:hAnsi="Arial" w:cs="Arial"/>
          <w:color w:val="1A1A1A"/>
          <w:sz w:val="21"/>
          <w:szCs w:val="21"/>
          <w:lang w:eastAsia="nl-NL"/>
        </w:rPr>
        <w:t xml:space="preserve">LINK </w:t>
      </w:r>
      <w:r w:rsidR="007F141C" w:rsidRPr="007F141C">
        <w:rPr>
          <w:rFonts w:ascii="Arial" w:hAnsi="Arial" w:cs="Arial"/>
          <w:color w:val="1A1A1A"/>
          <w:sz w:val="21"/>
          <w:szCs w:val="21"/>
          <w:lang w:eastAsia="nl-NL"/>
        </w:rPr>
        <w:t>PAGE 2 - N1S CIVIC MET INVESTERINGSAFTREK&gt;</w:t>
      </w:r>
    </w:p>
    <w:p w:rsidR="00D51416" w:rsidRPr="00D51416" w:rsidRDefault="00D51416" w:rsidP="00D51416">
      <w:pPr>
        <w:spacing w:after="0"/>
        <w:rPr>
          <w:rFonts w:ascii="Arial" w:hAnsi="Arial" w:cs="Arial"/>
        </w:rPr>
      </w:pPr>
    </w:p>
    <w:sectPr w:rsidR="00D51416" w:rsidRPr="00D5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40000"/>
    <w:multiLevelType w:val="hybridMultilevel"/>
    <w:tmpl w:val="97B0B964"/>
    <w:lvl w:ilvl="0" w:tplc="0E7E7C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7591541"/>
    <w:multiLevelType w:val="hybridMultilevel"/>
    <w:tmpl w:val="412EF76A"/>
    <w:lvl w:ilvl="0" w:tplc="932A3DC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B1"/>
    <w:rsid w:val="00057EB1"/>
    <w:rsid w:val="007F141C"/>
    <w:rsid w:val="00D51416"/>
    <w:rsid w:val="00F92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57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57EB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7EB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57EB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7E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57EB1"/>
    <w:rPr>
      <w:color w:val="0000FF"/>
      <w:u w:val="single"/>
    </w:rPr>
  </w:style>
  <w:style w:type="character" w:styleId="Zwaar">
    <w:name w:val="Strong"/>
    <w:basedOn w:val="Standaardalinea-lettertype"/>
    <w:uiPriority w:val="22"/>
    <w:qFormat/>
    <w:rsid w:val="00057EB1"/>
    <w:rPr>
      <w:b/>
      <w:bCs/>
    </w:rPr>
  </w:style>
  <w:style w:type="paragraph" w:styleId="Ballontekst">
    <w:name w:val="Balloon Text"/>
    <w:basedOn w:val="Standaard"/>
    <w:link w:val="BallontekstChar"/>
    <w:uiPriority w:val="99"/>
    <w:semiHidden/>
    <w:unhideWhenUsed/>
    <w:rsid w:val="00057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EB1"/>
    <w:rPr>
      <w:rFonts w:ascii="Tahoma" w:hAnsi="Tahoma" w:cs="Tahoma"/>
      <w:sz w:val="16"/>
      <w:szCs w:val="16"/>
    </w:rPr>
  </w:style>
  <w:style w:type="paragraph" w:styleId="Geenafstand">
    <w:name w:val="No Spacing"/>
    <w:uiPriority w:val="1"/>
    <w:qFormat/>
    <w:rsid w:val="00D51416"/>
    <w:pPr>
      <w:spacing w:after="0" w:line="240" w:lineRule="auto"/>
    </w:pPr>
  </w:style>
  <w:style w:type="paragraph" w:styleId="Lijstalinea">
    <w:name w:val="List Paragraph"/>
    <w:basedOn w:val="Standaard"/>
    <w:uiPriority w:val="34"/>
    <w:qFormat/>
    <w:rsid w:val="00D51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57E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57EB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7EB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57EB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7E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57EB1"/>
    <w:rPr>
      <w:color w:val="0000FF"/>
      <w:u w:val="single"/>
    </w:rPr>
  </w:style>
  <w:style w:type="character" w:styleId="Zwaar">
    <w:name w:val="Strong"/>
    <w:basedOn w:val="Standaardalinea-lettertype"/>
    <w:uiPriority w:val="22"/>
    <w:qFormat/>
    <w:rsid w:val="00057EB1"/>
    <w:rPr>
      <w:b/>
      <w:bCs/>
    </w:rPr>
  </w:style>
  <w:style w:type="paragraph" w:styleId="Ballontekst">
    <w:name w:val="Balloon Text"/>
    <w:basedOn w:val="Standaard"/>
    <w:link w:val="BallontekstChar"/>
    <w:uiPriority w:val="99"/>
    <w:semiHidden/>
    <w:unhideWhenUsed/>
    <w:rsid w:val="00057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EB1"/>
    <w:rPr>
      <w:rFonts w:ascii="Tahoma" w:hAnsi="Tahoma" w:cs="Tahoma"/>
      <w:sz w:val="16"/>
      <w:szCs w:val="16"/>
    </w:rPr>
  </w:style>
  <w:style w:type="paragraph" w:styleId="Geenafstand">
    <w:name w:val="No Spacing"/>
    <w:uiPriority w:val="1"/>
    <w:qFormat/>
    <w:rsid w:val="00D51416"/>
    <w:pPr>
      <w:spacing w:after="0" w:line="240" w:lineRule="auto"/>
    </w:pPr>
  </w:style>
  <w:style w:type="paragraph" w:styleId="Lijstalinea">
    <w:name w:val="List Paragraph"/>
    <w:basedOn w:val="Standaard"/>
    <w:uiPriority w:val="34"/>
    <w:qFormat/>
    <w:rsid w:val="00D51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1572">
      <w:bodyDiv w:val="1"/>
      <w:marLeft w:val="0"/>
      <w:marRight w:val="0"/>
      <w:marTop w:val="0"/>
      <w:marBottom w:val="0"/>
      <w:divBdr>
        <w:top w:val="none" w:sz="0" w:space="0" w:color="auto"/>
        <w:left w:val="none" w:sz="0" w:space="0" w:color="auto"/>
        <w:bottom w:val="none" w:sz="0" w:space="0" w:color="auto"/>
        <w:right w:val="none" w:sz="0" w:space="0" w:color="auto"/>
      </w:divBdr>
      <w:divsChild>
        <w:div w:id="1102846041">
          <w:marLeft w:val="0"/>
          <w:marRight w:val="0"/>
          <w:marTop w:val="0"/>
          <w:marBottom w:val="0"/>
          <w:divBdr>
            <w:top w:val="none" w:sz="0" w:space="0" w:color="auto"/>
            <w:left w:val="none" w:sz="0" w:space="0" w:color="auto"/>
            <w:bottom w:val="none" w:sz="0" w:space="0" w:color="auto"/>
            <w:right w:val="none" w:sz="0" w:space="0" w:color="auto"/>
          </w:divBdr>
          <w:divsChild>
            <w:div w:id="1672954126">
              <w:marLeft w:val="0"/>
              <w:marRight w:val="0"/>
              <w:marTop w:val="0"/>
              <w:marBottom w:val="0"/>
              <w:divBdr>
                <w:top w:val="none" w:sz="0" w:space="0" w:color="auto"/>
                <w:left w:val="none" w:sz="0" w:space="0" w:color="auto"/>
                <w:bottom w:val="none" w:sz="0" w:space="0" w:color="auto"/>
                <w:right w:val="none" w:sz="0" w:space="0" w:color="auto"/>
              </w:divBdr>
              <w:divsChild>
                <w:div w:id="5082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6062">
      <w:bodyDiv w:val="1"/>
      <w:marLeft w:val="0"/>
      <w:marRight w:val="0"/>
      <w:marTop w:val="0"/>
      <w:marBottom w:val="0"/>
      <w:divBdr>
        <w:top w:val="none" w:sz="0" w:space="0" w:color="auto"/>
        <w:left w:val="none" w:sz="0" w:space="0" w:color="auto"/>
        <w:bottom w:val="none" w:sz="0" w:space="0" w:color="auto"/>
        <w:right w:val="none" w:sz="0" w:space="0" w:color="auto"/>
      </w:divBdr>
      <w:divsChild>
        <w:div w:id="1296788945">
          <w:marLeft w:val="0"/>
          <w:marRight w:val="0"/>
          <w:marTop w:val="0"/>
          <w:marBottom w:val="0"/>
          <w:divBdr>
            <w:top w:val="none" w:sz="0" w:space="0" w:color="auto"/>
            <w:left w:val="none" w:sz="0" w:space="0" w:color="auto"/>
            <w:bottom w:val="none" w:sz="0" w:space="0" w:color="auto"/>
            <w:right w:val="none" w:sz="0" w:space="0" w:color="auto"/>
          </w:divBdr>
          <w:divsChild>
            <w:div w:id="22177734">
              <w:marLeft w:val="0"/>
              <w:marRight w:val="0"/>
              <w:marTop w:val="0"/>
              <w:marBottom w:val="0"/>
              <w:divBdr>
                <w:top w:val="none" w:sz="0" w:space="0" w:color="auto"/>
                <w:left w:val="none" w:sz="0" w:space="0" w:color="auto"/>
                <w:bottom w:val="none" w:sz="0" w:space="0" w:color="auto"/>
                <w:right w:val="none" w:sz="0" w:space="0" w:color="auto"/>
              </w:divBdr>
              <w:divsChild>
                <w:div w:id="676159338">
                  <w:marLeft w:val="0"/>
                  <w:marRight w:val="0"/>
                  <w:marTop w:val="0"/>
                  <w:marBottom w:val="0"/>
                  <w:divBdr>
                    <w:top w:val="none" w:sz="0" w:space="0" w:color="auto"/>
                    <w:left w:val="none" w:sz="0" w:space="0" w:color="auto"/>
                    <w:bottom w:val="none" w:sz="0" w:space="0" w:color="auto"/>
                    <w:right w:val="none" w:sz="0" w:space="0" w:color="auto"/>
                  </w:divBdr>
                  <w:divsChild>
                    <w:div w:id="1750612561">
                      <w:marLeft w:val="0"/>
                      <w:marRight w:val="0"/>
                      <w:marTop w:val="0"/>
                      <w:marBottom w:val="0"/>
                      <w:divBdr>
                        <w:top w:val="none" w:sz="0" w:space="0" w:color="auto"/>
                        <w:left w:val="none" w:sz="0" w:space="0" w:color="auto"/>
                        <w:bottom w:val="none" w:sz="0" w:space="0" w:color="auto"/>
                        <w:right w:val="none" w:sz="0" w:space="0" w:color="auto"/>
                      </w:divBdr>
                    </w:div>
                    <w:div w:id="1424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vo.nl/subsidies-regelingen/mia-en-va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Chloë Schreuder</dc:creator>
  <cp:lastModifiedBy>Chloë Schreuder</cp:lastModifiedBy>
  <cp:revision>2</cp:revision>
  <dcterms:created xsi:type="dcterms:W3CDTF">2017-08-02T10:51:00Z</dcterms:created>
  <dcterms:modified xsi:type="dcterms:W3CDTF">2017-08-02T11:45:00Z</dcterms:modified>
</cp:coreProperties>
</file>